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65CB1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3115945" cy="894080"/>
            <wp:effectExtent l="0" t="0" r="8255" b="1270"/>
            <wp:docPr id="1" name="图片 1" descr="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CE0C6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717DFC5B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  <w:t>Sports compression ankle support</w:t>
      </w:r>
    </w:p>
    <w:p w14:paraId="451329F1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3428B576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295910</wp:posOffset>
                </wp:positionV>
                <wp:extent cx="3066415" cy="1339850"/>
                <wp:effectExtent l="4445" t="4445" r="1524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4355" y="3237865"/>
                          <a:ext cx="3066415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068F9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Item No: AK08</w:t>
                            </w:r>
                          </w:p>
                          <w:p w14:paraId="0ABBCF23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Material: Spandex</w:t>
                            </w:r>
                          </w:p>
                          <w:p w14:paraId="5CE6B3AA">
                            <w:pPr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Size:one size fits all (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11111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8*90cm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11111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)</w:t>
                            </w:r>
                          </w:p>
                          <w:p w14:paraId="744770A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Color: Blue,Orange,Green,Gray,Red </w:t>
                            </w:r>
                          </w:p>
                          <w:p w14:paraId="08621490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Packing: 1 piece / opp bag,250 pcs/carton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15pt;margin-top:23.3pt;height:105.5pt;width:241.45pt;z-index:251659264;mso-width-relative:page;mso-height-relative:page;" fillcolor="#FFFFFF [3201]" filled="t" stroked="t" coordsize="21600,21600" o:gfxdata="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0Jd7TdcAAAAKAQAADwAAAAAAAAABACAAAAAiAAAAZHJzL2Rvd25yZXYueG1sUEsB&#10;AhQAFAAAAAgAh07iQEAuvGtoAgAAxg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17068F9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Item No: AK08</w:t>
                      </w:r>
                    </w:p>
                    <w:p w14:paraId="0ABBCF23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Material: Spandex</w:t>
                      </w:r>
                    </w:p>
                    <w:p w14:paraId="5CE6B3AA">
                      <w:pPr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Size:one size fits all (</w:t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111111"/>
                          <w:spacing w:val="0"/>
                          <w:sz w:val="21"/>
                          <w:szCs w:val="21"/>
                          <w:shd w:val="clear" w:fill="FFFFFF"/>
                        </w:rPr>
                        <w:t>8*90cm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11111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)</w:t>
                      </w:r>
                    </w:p>
                    <w:p w14:paraId="744770A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Color: Blue,Orange,Green,Gray,Red </w:t>
                      </w:r>
                    </w:p>
                    <w:p w14:paraId="08621490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Packing: 1 piece / opp bag,250 pcs/carton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875155" cy="1875155"/>
            <wp:effectExtent l="0" t="0" r="10795" b="1079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A1C7"/>
    <w:p w14:paraId="63707D27">
      <w:pPr>
        <w:rPr>
          <w:rFonts w:hint="default"/>
          <w:lang w:val="en-US" w:eastAsia="zh-CN"/>
        </w:rPr>
      </w:pPr>
    </w:p>
    <w:p w14:paraId="38924AB9">
      <w:pPr>
        <w:rPr>
          <w:b/>
          <w:bCs/>
          <w:spacing w:val="16"/>
          <w:sz w:val="21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High quality elastic nylon material was used, it fit different size foot, left and right feet are the same</w:t>
      </w: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We use silicone in side, add the friction, so that non-slip</w:t>
      </w: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.</w:t>
      </w: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Easy-to-use crisscross strapping attaches anywhere along the entire sleeve</w:t>
      </w: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.</w:t>
      </w:r>
    </w:p>
    <w:p w14:paraId="225FD4CF">
      <w:pPr>
        <w:rPr>
          <w:b/>
          <w:bCs/>
          <w:spacing w:val="16"/>
          <w:sz w:val="21"/>
          <w:szCs w:val="21"/>
        </w:rPr>
      </w:pPr>
    </w:p>
    <w:p w14:paraId="0FBEB48D">
      <w:pPr>
        <w:rPr>
          <w:b/>
          <w:bCs/>
          <w:spacing w:val="16"/>
          <w:sz w:val="21"/>
          <w:szCs w:val="21"/>
        </w:rPr>
      </w:pPr>
      <w:r>
        <w:rPr>
          <w:b/>
          <w:bCs/>
          <w:spacing w:val="16"/>
          <w:sz w:val="21"/>
          <w:szCs w:val="21"/>
        </w:rPr>
        <w:t>Common</w:t>
      </w:r>
      <w:r>
        <w:rPr>
          <w:b/>
          <w:bCs/>
          <w:spacing w:val="39"/>
          <w:sz w:val="21"/>
          <w:szCs w:val="21"/>
        </w:rPr>
        <w:t xml:space="preserve"> </w:t>
      </w:r>
      <w:r>
        <w:rPr>
          <w:b/>
          <w:bCs/>
          <w:spacing w:val="16"/>
          <w:sz w:val="21"/>
          <w:szCs w:val="21"/>
        </w:rPr>
        <w:t>Examples of</w:t>
      </w:r>
      <w:r>
        <w:rPr>
          <w:b/>
          <w:bCs/>
          <w:spacing w:val="32"/>
          <w:sz w:val="21"/>
          <w:szCs w:val="21"/>
        </w:rPr>
        <w:t xml:space="preserve"> </w:t>
      </w:r>
      <w:r>
        <w:rPr>
          <w:b/>
          <w:bCs/>
          <w:spacing w:val="16"/>
          <w:sz w:val="21"/>
          <w:szCs w:val="21"/>
        </w:rPr>
        <w:t>Use</w:t>
      </w:r>
    </w:p>
    <w:p w14:paraId="2E9C6A68">
      <w:pPr>
        <w:rPr>
          <w:b/>
          <w:bCs/>
          <w:spacing w:val="16"/>
          <w:sz w:val="21"/>
          <w:szCs w:val="21"/>
        </w:rPr>
      </w:pPr>
    </w:p>
    <w:p w14:paraId="73A5C165">
      <w:pPr>
        <w:rPr>
          <w:b/>
          <w:bCs/>
          <w:spacing w:val="16"/>
          <w:sz w:val="21"/>
          <w:szCs w:val="21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Sports</w:t>
      </w: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,</w:t>
      </w: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plantar fasciitis, sprained ankles, swelling, achilles tendon support, minor ankle injuries and more</w:t>
      </w:r>
    </w:p>
    <w:p w14:paraId="2BA1E60A">
      <w:pPr>
        <w:rPr>
          <w:b/>
          <w:bCs/>
          <w:spacing w:val="16"/>
          <w:sz w:val="21"/>
          <w:szCs w:val="21"/>
        </w:rPr>
      </w:pPr>
    </w:p>
    <w:p w14:paraId="24F9F090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  <w:r>
        <w:rPr>
          <w:rFonts w:hint="eastAsia"/>
          <w:b/>
          <w:bCs/>
          <w:spacing w:val="16"/>
          <w:sz w:val="21"/>
          <w:szCs w:val="21"/>
          <w:lang w:val="en-US" w:eastAsia="zh-CN"/>
        </w:rPr>
        <w:t>Product Features</w:t>
      </w:r>
    </w:p>
    <w:p w14:paraId="459A5CA7">
      <w:pP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 w14:paraId="448CB38C">
      <w:pP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reathable &amp; elastic materials that provide comfort all day</w:t>
      </w:r>
      <w:r>
        <w:rPr>
          <w:rFonts w:hint="eastAsia" w:ascii="Arial" w:hAnsi="Arial" w:eastAsia="宋体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.</w:t>
      </w:r>
    </w:p>
    <w:p w14:paraId="01CCF0FD">
      <w:pP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Non-slip silicone inside ensures a tight grip.</w:t>
      </w:r>
    </w:p>
    <w:p w14:paraId="46FC0EC8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Ankle compression helps reduce swelling and the pain associated with overuse or injury.</w:t>
      </w:r>
    </w:p>
    <w:p w14:paraId="65B9C6CC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</w:p>
    <w:p w14:paraId="747EFA17">
      <w:pPr>
        <w:rPr>
          <w:rFonts w:hint="eastAsia"/>
          <w:b/>
          <w:bCs/>
          <w:spacing w:val="16"/>
          <w:sz w:val="21"/>
          <w:szCs w:val="21"/>
          <w:lang w:val="en-US" w:eastAsia="zh-CN"/>
        </w:rPr>
      </w:pPr>
    </w:p>
    <w:p w14:paraId="7ECFCABE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16F211E6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0911E660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141EB704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72157724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1C7AA761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560D990A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3C7379BF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52134E85">
      <w:pPr>
        <w:rPr>
          <w:rFonts w:hint="default" w:ascii="Arial" w:hAnsi="Arial" w:eastAsia="Arial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39551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default" w:ascii="Arial" w:hAnsi="Arial" w:cs="Arial"/>
          <w:b w:val="0"/>
          <w:bCs w:val="0"/>
          <w:i w:val="0"/>
          <w:iCs w:val="0"/>
          <w:caps w:val="0"/>
          <w:color w:val="0F1111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MzVhYjQ2ZjFiNTVkZDhlNzliMmZjNDdiYzNkYjkifQ=="/>
  </w:docVars>
  <w:rsids>
    <w:rsidRoot w:val="00000000"/>
    <w:rsid w:val="0046550B"/>
    <w:rsid w:val="0086019C"/>
    <w:rsid w:val="018D5372"/>
    <w:rsid w:val="02182ED7"/>
    <w:rsid w:val="046E6DDE"/>
    <w:rsid w:val="048D17D5"/>
    <w:rsid w:val="063876AB"/>
    <w:rsid w:val="0679210F"/>
    <w:rsid w:val="06C11022"/>
    <w:rsid w:val="073D096C"/>
    <w:rsid w:val="08852948"/>
    <w:rsid w:val="099C0B82"/>
    <w:rsid w:val="0B253801"/>
    <w:rsid w:val="0D127012"/>
    <w:rsid w:val="0E097B78"/>
    <w:rsid w:val="0EC248F6"/>
    <w:rsid w:val="0F232A12"/>
    <w:rsid w:val="105A290D"/>
    <w:rsid w:val="114A472F"/>
    <w:rsid w:val="11E32906"/>
    <w:rsid w:val="13A13BCF"/>
    <w:rsid w:val="13AE5449"/>
    <w:rsid w:val="143968B0"/>
    <w:rsid w:val="152C1A1D"/>
    <w:rsid w:val="1719707D"/>
    <w:rsid w:val="1B0D4CB4"/>
    <w:rsid w:val="1CC34BB0"/>
    <w:rsid w:val="2043516B"/>
    <w:rsid w:val="21592E73"/>
    <w:rsid w:val="24766D97"/>
    <w:rsid w:val="24F63E4D"/>
    <w:rsid w:val="251568FE"/>
    <w:rsid w:val="261C63F3"/>
    <w:rsid w:val="26776BA8"/>
    <w:rsid w:val="26BF4C54"/>
    <w:rsid w:val="28001D9E"/>
    <w:rsid w:val="280B1BDA"/>
    <w:rsid w:val="280C1E8E"/>
    <w:rsid w:val="294F692F"/>
    <w:rsid w:val="29B6677B"/>
    <w:rsid w:val="29DC7E80"/>
    <w:rsid w:val="29EF7003"/>
    <w:rsid w:val="2A1C5DBE"/>
    <w:rsid w:val="2C240C3C"/>
    <w:rsid w:val="2C2422F5"/>
    <w:rsid w:val="2C732934"/>
    <w:rsid w:val="2E25717B"/>
    <w:rsid w:val="2E935510"/>
    <w:rsid w:val="31030681"/>
    <w:rsid w:val="31E069E2"/>
    <w:rsid w:val="32C1795D"/>
    <w:rsid w:val="33D453FD"/>
    <w:rsid w:val="35497E40"/>
    <w:rsid w:val="36BB5604"/>
    <w:rsid w:val="37826121"/>
    <w:rsid w:val="37954ECA"/>
    <w:rsid w:val="37E478AD"/>
    <w:rsid w:val="3C0E124E"/>
    <w:rsid w:val="3CF4186F"/>
    <w:rsid w:val="3CFB5048"/>
    <w:rsid w:val="3DFF7ECB"/>
    <w:rsid w:val="3F081602"/>
    <w:rsid w:val="41E25FEF"/>
    <w:rsid w:val="43A9548A"/>
    <w:rsid w:val="452458D4"/>
    <w:rsid w:val="45841B0D"/>
    <w:rsid w:val="466229CE"/>
    <w:rsid w:val="4670640B"/>
    <w:rsid w:val="46C2653A"/>
    <w:rsid w:val="4A0329EB"/>
    <w:rsid w:val="4F5D14F6"/>
    <w:rsid w:val="4FA72771"/>
    <w:rsid w:val="51581F75"/>
    <w:rsid w:val="5385101B"/>
    <w:rsid w:val="53F11145"/>
    <w:rsid w:val="55DB3A14"/>
    <w:rsid w:val="561073A7"/>
    <w:rsid w:val="56407244"/>
    <w:rsid w:val="56553F70"/>
    <w:rsid w:val="56BC2FA6"/>
    <w:rsid w:val="57D8042E"/>
    <w:rsid w:val="5886386C"/>
    <w:rsid w:val="59224A97"/>
    <w:rsid w:val="59A862A5"/>
    <w:rsid w:val="5A93401E"/>
    <w:rsid w:val="5BA3136B"/>
    <w:rsid w:val="62083543"/>
    <w:rsid w:val="625C57CE"/>
    <w:rsid w:val="63FC7103"/>
    <w:rsid w:val="65BD4645"/>
    <w:rsid w:val="662B5A52"/>
    <w:rsid w:val="671309C0"/>
    <w:rsid w:val="681307F8"/>
    <w:rsid w:val="68751207"/>
    <w:rsid w:val="68FB739A"/>
    <w:rsid w:val="6E2A38BB"/>
    <w:rsid w:val="6FF377A7"/>
    <w:rsid w:val="728269FA"/>
    <w:rsid w:val="730D6C0C"/>
    <w:rsid w:val="741F550E"/>
    <w:rsid w:val="75963C2F"/>
    <w:rsid w:val="75F56EDF"/>
    <w:rsid w:val="762F0C47"/>
    <w:rsid w:val="77512E3F"/>
    <w:rsid w:val="7AEA5A84"/>
    <w:rsid w:val="7EA146AC"/>
    <w:rsid w:val="7F595260"/>
    <w:rsid w:val="7FE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531</Characters>
  <Lines>0</Lines>
  <Paragraphs>0</Paragraphs>
  <TotalTime>15</TotalTime>
  <ScaleCrop>false</ScaleCrop>
  <LinksUpToDate>false</LinksUpToDate>
  <CharactersWithSpaces>612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2024-07-10T03:41:00Z</dcterms:created>
  <dc:creator>Administrator</dc:creator>
  <cp:lastModifiedBy>Administrator</cp:lastModifiedBy>
  <dcterms:modified xsi:type="dcterms:W3CDTF">2024-10-28T08:48:34Z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5325681A7F674F09A58AAE749B8CBE1F_12</vt:lpwstr>
  </property>
</Properties>
</file>